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33E66" w14:textId="77777777" w:rsidR="004D462A" w:rsidRPr="004D462A" w:rsidRDefault="004D462A" w:rsidP="004D462A">
      <w:pPr>
        <w:rPr>
          <w:b/>
          <w:bCs/>
        </w:rPr>
      </w:pPr>
      <w:r w:rsidRPr="004D462A">
        <w:rPr>
          <w:b/>
          <w:bCs/>
        </w:rPr>
        <w:t>SAFEGUARDING POLICY</w:t>
      </w:r>
    </w:p>
    <w:p w14:paraId="00CDC479" w14:textId="77777777" w:rsidR="004D462A" w:rsidRPr="004D462A" w:rsidRDefault="004D462A" w:rsidP="004D462A">
      <w:pPr>
        <w:rPr>
          <w:b/>
          <w:bCs/>
        </w:rPr>
      </w:pPr>
      <w:r w:rsidRPr="004D462A">
        <w:rPr>
          <w:b/>
          <w:bCs/>
        </w:rPr>
        <w:t>1. Purpose</w:t>
      </w:r>
    </w:p>
    <w:p w14:paraId="70F6FB45" w14:textId="77777777" w:rsidR="004D462A" w:rsidRPr="004D462A" w:rsidRDefault="004D462A" w:rsidP="004D462A">
      <w:r w:rsidRPr="004D462A">
        <w:t xml:space="preserve">This policy outlines the approach to safeguarding by </w:t>
      </w:r>
      <w:r w:rsidRPr="004D462A">
        <w:rPr>
          <w:b/>
          <w:bCs/>
        </w:rPr>
        <w:t>George Casson</w:t>
      </w:r>
      <w:r w:rsidRPr="004D462A">
        <w:t xml:space="preserve">, trading as </w:t>
      </w:r>
      <w:r w:rsidRPr="004D462A">
        <w:rPr>
          <w:b/>
          <w:bCs/>
        </w:rPr>
        <w:t>GC Medical and Security</w:t>
      </w:r>
      <w:r w:rsidRPr="004D462A">
        <w:t>.</w:t>
      </w:r>
    </w:p>
    <w:p w14:paraId="4E127170" w14:textId="77777777" w:rsidR="004D462A" w:rsidRPr="004D462A" w:rsidRDefault="004D462A" w:rsidP="004D462A">
      <w:r w:rsidRPr="004D462A">
        <w:pict w14:anchorId="33D9FBDD">
          <v:rect id="_x0000_i1073" style="width:0;height:1.5pt" o:hralign="center" o:hrstd="t" o:hr="t" fillcolor="#a0a0a0" stroked="f"/>
        </w:pict>
      </w:r>
    </w:p>
    <w:p w14:paraId="3496C64E" w14:textId="77777777" w:rsidR="004D462A" w:rsidRPr="004D462A" w:rsidRDefault="004D462A" w:rsidP="004D462A">
      <w:pPr>
        <w:rPr>
          <w:b/>
          <w:bCs/>
        </w:rPr>
      </w:pPr>
      <w:r w:rsidRPr="004D462A">
        <w:rPr>
          <w:b/>
          <w:bCs/>
        </w:rPr>
        <w:t>2. Definition</w:t>
      </w:r>
    </w:p>
    <w:p w14:paraId="17427867" w14:textId="77777777" w:rsidR="004D462A" w:rsidRPr="004D462A" w:rsidRDefault="004D462A" w:rsidP="004D462A">
      <w:r w:rsidRPr="004D462A">
        <w:t>Safeguarding refers to protecting:</w:t>
      </w:r>
    </w:p>
    <w:p w14:paraId="6C11C7A1" w14:textId="77777777" w:rsidR="004D462A" w:rsidRPr="004D462A" w:rsidRDefault="004D462A" w:rsidP="004D462A">
      <w:pPr>
        <w:numPr>
          <w:ilvl w:val="0"/>
          <w:numId w:val="1"/>
        </w:numPr>
      </w:pPr>
      <w:r w:rsidRPr="004D462A">
        <w:t>Vulnerable adults</w:t>
      </w:r>
    </w:p>
    <w:p w14:paraId="01245EE2" w14:textId="77777777" w:rsidR="004D462A" w:rsidRPr="004D462A" w:rsidRDefault="004D462A" w:rsidP="004D462A">
      <w:pPr>
        <w:numPr>
          <w:ilvl w:val="0"/>
          <w:numId w:val="1"/>
        </w:numPr>
      </w:pPr>
      <w:r w:rsidRPr="004D462A">
        <w:t>Children and young persons</w:t>
      </w:r>
    </w:p>
    <w:p w14:paraId="6B58AD16" w14:textId="77777777" w:rsidR="004D462A" w:rsidRPr="004D462A" w:rsidRDefault="004D462A" w:rsidP="004D462A">
      <w:r w:rsidRPr="004D462A">
        <w:t>From harm, abuse, or neglect.</w:t>
      </w:r>
    </w:p>
    <w:p w14:paraId="43F50C8B" w14:textId="77777777" w:rsidR="004D462A" w:rsidRPr="004D462A" w:rsidRDefault="004D462A" w:rsidP="004D462A">
      <w:r w:rsidRPr="004D462A">
        <w:pict w14:anchorId="4CA01D4F">
          <v:rect id="_x0000_i1074" style="width:0;height:1.5pt" o:hralign="center" o:hrstd="t" o:hr="t" fillcolor="#a0a0a0" stroked="f"/>
        </w:pict>
      </w:r>
    </w:p>
    <w:p w14:paraId="2AEF16ED" w14:textId="77777777" w:rsidR="004D462A" w:rsidRPr="004D462A" w:rsidRDefault="004D462A" w:rsidP="004D462A">
      <w:pPr>
        <w:rPr>
          <w:b/>
          <w:bCs/>
        </w:rPr>
      </w:pPr>
      <w:r w:rsidRPr="004D462A">
        <w:rPr>
          <w:b/>
          <w:bCs/>
        </w:rPr>
        <w:t>3. Recognising Vulnerability</w:t>
      </w:r>
    </w:p>
    <w:p w14:paraId="314F4130" w14:textId="77777777" w:rsidR="004D462A" w:rsidRPr="004D462A" w:rsidRDefault="004D462A" w:rsidP="004D462A">
      <w:r w:rsidRPr="004D462A">
        <w:t>Indicators may include:</w:t>
      </w:r>
    </w:p>
    <w:p w14:paraId="4884A607" w14:textId="77777777" w:rsidR="004D462A" w:rsidRPr="004D462A" w:rsidRDefault="004D462A" w:rsidP="004D462A">
      <w:pPr>
        <w:numPr>
          <w:ilvl w:val="0"/>
          <w:numId w:val="2"/>
        </w:numPr>
      </w:pPr>
      <w:r w:rsidRPr="004D462A">
        <w:t>Intoxication</w:t>
      </w:r>
    </w:p>
    <w:p w14:paraId="23E24159" w14:textId="77777777" w:rsidR="004D462A" w:rsidRPr="004D462A" w:rsidRDefault="004D462A" w:rsidP="004D462A">
      <w:pPr>
        <w:numPr>
          <w:ilvl w:val="0"/>
          <w:numId w:val="2"/>
        </w:numPr>
      </w:pPr>
      <w:r w:rsidRPr="004D462A">
        <w:t>Injury or distress</w:t>
      </w:r>
    </w:p>
    <w:p w14:paraId="39F1AEE7" w14:textId="77777777" w:rsidR="004D462A" w:rsidRPr="004D462A" w:rsidRDefault="004D462A" w:rsidP="004D462A">
      <w:pPr>
        <w:numPr>
          <w:ilvl w:val="0"/>
          <w:numId w:val="2"/>
        </w:numPr>
      </w:pPr>
      <w:r w:rsidRPr="004D462A">
        <w:t>Confusion or disorientation</w:t>
      </w:r>
    </w:p>
    <w:p w14:paraId="07CF96E8" w14:textId="77777777" w:rsidR="004D462A" w:rsidRPr="004D462A" w:rsidRDefault="004D462A" w:rsidP="004D462A">
      <w:pPr>
        <w:numPr>
          <w:ilvl w:val="0"/>
          <w:numId w:val="2"/>
        </w:numPr>
      </w:pPr>
      <w:r w:rsidRPr="004D462A">
        <w:t>Signs of exploitation or abuse</w:t>
      </w:r>
    </w:p>
    <w:p w14:paraId="41DD0498" w14:textId="77777777" w:rsidR="004D462A" w:rsidRPr="004D462A" w:rsidRDefault="004D462A" w:rsidP="004D462A">
      <w:r w:rsidRPr="004D462A">
        <w:pict w14:anchorId="3591393D">
          <v:rect id="_x0000_i1075" style="width:0;height:1.5pt" o:hralign="center" o:hrstd="t" o:hr="t" fillcolor="#a0a0a0" stroked="f"/>
        </w:pict>
      </w:r>
    </w:p>
    <w:p w14:paraId="57060B8A" w14:textId="77777777" w:rsidR="004D462A" w:rsidRPr="004D462A" w:rsidRDefault="004D462A" w:rsidP="004D462A">
      <w:pPr>
        <w:rPr>
          <w:b/>
          <w:bCs/>
        </w:rPr>
      </w:pPr>
      <w:r w:rsidRPr="004D462A">
        <w:rPr>
          <w:b/>
          <w:bCs/>
        </w:rPr>
        <w:t>4. Response</w:t>
      </w:r>
    </w:p>
    <w:p w14:paraId="1DF5A28C" w14:textId="77777777" w:rsidR="004D462A" w:rsidRPr="004D462A" w:rsidRDefault="004D462A" w:rsidP="004D462A">
      <w:r w:rsidRPr="004D462A">
        <w:t>Where safeguarding concerns arise:</w:t>
      </w:r>
    </w:p>
    <w:p w14:paraId="7369A089" w14:textId="77777777" w:rsidR="004D462A" w:rsidRPr="004D462A" w:rsidRDefault="004D462A" w:rsidP="004D462A">
      <w:pPr>
        <w:numPr>
          <w:ilvl w:val="0"/>
          <w:numId w:val="3"/>
        </w:numPr>
      </w:pPr>
      <w:r w:rsidRPr="004D462A">
        <w:t>Immediate safety will be prioritised</w:t>
      </w:r>
    </w:p>
    <w:p w14:paraId="36409325" w14:textId="77777777" w:rsidR="004D462A" w:rsidRPr="004D462A" w:rsidRDefault="004D462A" w:rsidP="004D462A">
      <w:pPr>
        <w:numPr>
          <w:ilvl w:val="0"/>
          <w:numId w:val="3"/>
        </w:numPr>
      </w:pPr>
      <w:r w:rsidRPr="004D462A">
        <w:t>Appropriate support will be provided</w:t>
      </w:r>
    </w:p>
    <w:p w14:paraId="6659B128" w14:textId="77777777" w:rsidR="004D462A" w:rsidRPr="004D462A" w:rsidRDefault="004D462A" w:rsidP="004D462A">
      <w:pPr>
        <w:numPr>
          <w:ilvl w:val="0"/>
          <w:numId w:val="3"/>
        </w:numPr>
      </w:pPr>
      <w:r w:rsidRPr="004D462A">
        <w:t>Emergency services will be contacted where necessary</w:t>
      </w:r>
    </w:p>
    <w:p w14:paraId="19EE26A6" w14:textId="77777777" w:rsidR="004D462A" w:rsidRPr="004D462A" w:rsidRDefault="004D462A" w:rsidP="004D462A">
      <w:r w:rsidRPr="004D462A">
        <w:pict w14:anchorId="1F4DB553">
          <v:rect id="_x0000_i1076" style="width:0;height:1.5pt" o:hralign="center" o:hrstd="t" o:hr="t" fillcolor="#a0a0a0" stroked="f"/>
        </w:pict>
      </w:r>
    </w:p>
    <w:p w14:paraId="604D5CFC" w14:textId="77777777" w:rsidR="004D462A" w:rsidRPr="004D462A" w:rsidRDefault="004D462A" w:rsidP="004D462A">
      <w:pPr>
        <w:rPr>
          <w:b/>
          <w:bCs/>
        </w:rPr>
      </w:pPr>
      <w:r w:rsidRPr="004D462A">
        <w:rPr>
          <w:b/>
          <w:bCs/>
        </w:rPr>
        <w:t>5. Reporting</w:t>
      </w:r>
    </w:p>
    <w:p w14:paraId="12F50F9C" w14:textId="77777777" w:rsidR="004D462A" w:rsidRPr="004D462A" w:rsidRDefault="004D462A" w:rsidP="004D462A">
      <w:r w:rsidRPr="004D462A">
        <w:t>All safeguarding concerns will be:</w:t>
      </w:r>
    </w:p>
    <w:p w14:paraId="5E6481E7" w14:textId="77777777" w:rsidR="004D462A" w:rsidRPr="004D462A" w:rsidRDefault="004D462A" w:rsidP="004D462A">
      <w:pPr>
        <w:numPr>
          <w:ilvl w:val="0"/>
          <w:numId w:val="4"/>
        </w:numPr>
      </w:pPr>
      <w:r w:rsidRPr="004D462A">
        <w:t>Recorded</w:t>
      </w:r>
    </w:p>
    <w:p w14:paraId="50D85787" w14:textId="77777777" w:rsidR="004D462A" w:rsidRPr="004D462A" w:rsidRDefault="004D462A" w:rsidP="004D462A">
      <w:pPr>
        <w:numPr>
          <w:ilvl w:val="0"/>
          <w:numId w:val="4"/>
        </w:numPr>
      </w:pPr>
      <w:r w:rsidRPr="004D462A">
        <w:t>Reported to relevant parties (client, authorities where appropriate)</w:t>
      </w:r>
    </w:p>
    <w:p w14:paraId="16A2C35E" w14:textId="77777777" w:rsidR="004D462A" w:rsidRPr="004D462A" w:rsidRDefault="004D462A" w:rsidP="004D462A">
      <w:r w:rsidRPr="004D462A">
        <w:lastRenderedPageBreak/>
        <w:pict w14:anchorId="0331F4AB">
          <v:rect id="_x0000_i1077" style="width:0;height:1.5pt" o:hralign="center" o:hrstd="t" o:hr="t" fillcolor="#a0a0a0" stroked="f"/>
        </w:pict>
      </w:r>
    </w:p>
    <w:p w14:paraId="7D2DA125" w14:textId="77777777" w:rsidR="004D462A" w:rsidRPr="004D462A" w:rsidRDefault="004D462A" w:rsidP="004D462A">
      <w:pPr>
        <w:rPr>
          <w:b/>
          <w:bCs/>
        </w:rPr>
      </w:pPr>
      <w:r w:rsidRPr="004D462A">
        <w:rPr>
          <w:b/>
          <w:bCs/>
        </w:rPr>
        <w:t>6. Confidentiality</w:t>
      </w:r>
    </w:p>
    <w:p w14:paraId="5A8C0AE4" w14:textId="77777777" w:rsidR="004D462A" w:rsidRPr="004D462A" w:rsidRDefault="004D462A" w:rsidP="004D462A">
      <w:r w:rsidRPr="004D462A">
        <w:t>Information will be handled sensitively but may be shared where required for safety.</w:t>
      </w:r>
    </w:p>
    <w:p w14:paraId="498AAFCF" w14:textId="77777777" w:rsidR="004D462A" w:rsidRPr="004D462A" w:rsidRDefault="004D462A" w:rsidP="004D462A">
      <w:r w:rsidRPr="004D462A">
        <w:pict w14:anchorId="2E83EA7C">
          <v:rect id="_x0000_i1078" style="width:0;height:1.5pt" o:hralign="center" o:hrstd="t" o:hr="t" fillcolor="#a0a0a0" stroked="f"/>
        </w:pict>
      </w:r>
    </w:p>
    <w:p w14:paraId="68877003" w14:textId="77777777" w:rsidR="004D462A" w:rsidRPr="004D462A" w:rsidRDefault="004D462A" w:rsidP="004D462A">
      <w:pPr>
        <w:rPr>
          <w:b/>
          <w:bCs/>
        </w:rPr>
      </w:pPr>
      <w:r w:rsidRPr="004D462A">
        <w:rPr>
          <w:b/>
          <w:bCs/>
        </w:rPr>
        <w:t>7. Accountability</w:t>
      </w:r>
    </w:p>
    <w:p w14:paraId="2EE11ECC" w14:textId="77777777" w:rsidR="004D462A" w:rsidRPr="004D462A" w:rsidRDefault="004D462A" w:rsidP="004D462A">
      <w:r w:rsidRPr="004D462A">
        <w:t>George Casson is responsible for recognising and responding to safeguarding concerns.</w:t>
      </w:r>
    </w:p>
    <w:p w14:paraId="0D674DAE" w14:textId="77777777" w:rsidR="004D462A" w:rsidRPr="004D462A" w:rsidRDefault="004D462A" w:rsidP="004D462A">
      <w:r w:rsidRPr="004D462A">
        <w:pict w14:anchorId="15C770E4">
          <v:rect id="_x0000_i1079" style="width:0;height:1.5pt" o:hralign="center" o:hrstd="t" o:hr="t" fillcolor="#a0a0a0" stroked="f"/>
        </w:pict>
      </w:r>
    </w:p>
    <w:p w14:paraId="4F1BD052" w14:textId="77777777" w:rsidR="004D462A" w:rsidRPr="004D462A" w:rsidRDefault="004D462A" w:rsidP="004D462A">
      <w:pPr>
        <w:rPr>
          <w:b/>
          <w:bCs/>
        </w:rPr>
      </w:pPr>
      <w:r w:rsidRPr="004D462A">
        <w:rPr>
          <w:b/>
          <w:bCs/>
        </w:rPr>
        <w:t>8. Review</w:t>
      </w:r>
    </w:p>
    <w:p w14:paraId="7913B7E5" w14:textId="77777777" w:rsidR="004D462A" w:rsidRPr="004D462A" w:rsidRDefault="004D462A" w:rsidP="004D462A">
      <w:r w:rsidRPr="004D462A">
        <w:t>This policy will be reviewed regularly.</w:t>
      </w:r>
    </w:p>
    <w:p w14:paraId="0482D1CB" w14:textId="77777777" w:rsidR="004D462A" w:rsidRPr="004D462A" w:rsidRDefault="004D462A" w:rsidP="004D462A">
      <w:r w:rsidRPr="004D462A">
        <w:pict w14:anchorId="1F429D24">
          <v:rect id="_x0000_i1080" style="width:0;height:1.5pt" o:hralign="center" o:hrstd="t" o:hr="t" fillcolor="#a0a0a0" stroked="f"/>
        </w:pict>
      </w:r>
    </w:p>
    <w:p w14:paraId="29B70721" w14:textId="77777777" w:rsidR="004D462A" w:rsidRPr="004D462A" w:rsidRDefault="004D462A" w:rsidP="004D462A">
      <w:r w:rsidRPr="004D462A">
        <w:rPr>
          <w:b/>
          <w:bCs/>
        </w:rPr>
        <w:t>End of Policy</w:t>
      </w:r>
    </w:p>
    <w:p w14:paraId="6A3A287A" w14:textId="77777777" w:rsidR="004D462A" w:rsidRDefault="004D462A"/>
    <w:sectPr w:rsidR="004D46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2EB9"/>
    <w:multiLevelType w:val="multilevel"/>
    <w:tmpl w:val="63DA3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B0C7F"/>
    <w:multiLevelType w:val="multilevel"/>
    <w:tmpl w:val="37C0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5266D"/>
    <w:multiLevelType w:val="multilevel"/>
    <w:tmpl w:val="9E44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4B6BC8"/>
    <w:multiLevelType w:val="multilevel"/>
    <w:tmpl w:val="4BD0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8387756">
    <w:abstractNumId w:val="3"/>
  </w:num>
  <w:num w:numId="2" w16cid:durableId="517426717">
    <w:abstractNumId w:val="2"/>
  </w:num>
  <w:num w:numId="3" w16cid:durableId="258830386">
    <w:abstractNumId w:val="0"/>
  </w:num>
  <w:num w:numId="4" w16cid:durableId="1939291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2A"/>
    <w:rsid w:val="003D3895"/>
    <w:rsid w:val="004D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3610F"/>
  <w15:chartTrackingRefBased/>
  <w15:docId w15:val="{92B08E99-91E5-4139-8578-F04634F8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6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6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6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6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6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6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6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6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6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6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6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2026-04-26T22:44:00Z</dcterms:created>
  <dcterms:modified xsi:type="dcterms:W3CDTF">2026-04-26T22:44:00Z</dcterms:modified>
</cp:coreProperties>
</file>